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C7" w:rsidRDefault="00D64FC7" w:rsidP="00752243">
      <w:pPr>
        <w:rPr>
          <w:rFonts w:ascii="Merriweather" w:hAnsi="Merriweather"/>
          <w:b/>
          <w:color w:val="002060"/>
        </w:rPr>
      </w:pPr>
    </w:p>
    <w:p w:rsidR="0026361A" w:rsidRPr="006917E2" w:rsidRDefault="004B77E9" w:rsidP="0026361A">
      <w:pPr>
        <w:rPr>
          <w:rFonts w:ascii="Merriweather" w:hAnsi="Merriweather"/>
          <w:b/>
          <w:color w:val="002060"/>
        </w:rPr>
      </w:pPr>
      <w:r w:rsidRPr="006917E2">
        <w:rPr>
          <w:noProof/>
        </w:rPr>
        <w:drawing>
          <wp:anchor distT="0" distB="0" distL="114300" distR="114300" simplePos="0" relativeHeight="251659264" behindDoc="0" locked="0" layoutInCell="1" allowOverlap="1" wp14:anchorId="26C34B74" wp14:editId="2D326A1F">
            <wp:simplePos x="0" y="0"/>
            <wp:positionH relativeFrom="margin">
              <wp:posOffset>4238625</wp:posOffset>
            </wp:positionH>
            <wp:positionV relativeFrom="paragraph">
              <wp:posOffset>97155</wp:posOffset>
            </wp:positionV>
            <wp:extent cx="1524000" cy="1497330"/>
            <wp:effectExtent l="0" t="0" r="0" b="7620"/>
            <wp:wrapSquare wrapText="bothSides"/>
            <wp:docPr id="2" name="Picture 2" descr="10 things to know about Jubilee 2025, the Holy Year that begins Dec. 24-  Catholic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things to know about Jubilee 2025, the Holy Year that begins Dec. 24-  Catholic Standar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7" t="14492" r="27288" b="1605"/>
                    <a:stretch/>
                  </pic:blipFill>
                  <pic:spPr bwMode="auto">
                    <a:xfrm>
                      <a:off x="0" y="0"/>
                      <a:ext cx="152400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94F" w:rsidRPr="006917E2">
        <w:rPr>
          <w:rFonts w:ascii="Merriweather" w:hAnsi="Merriweather"/>
          <w:b/>
          <w:color w:val="002060"/>
        </w:rPr>
        <w:t>What is a ‘Jubilee Year’?</w:t>
      </w:r>
      <w:r w:rsidR="006917E2">
        <w:rPr>
          <w:rFonts w:ascii="Merriweather" w:hAnsi="Merriweather"/>
          <w:b/>
          <w:color w:val="002060"/>
        </w:rPr>
        <w:br/>
      </w:r>
      <w:r w:rsidR="00752243" w:rsidRPr="002D6804">
        <w:rPr>
          <w:rFonts w:ascii="Merriweather" w:hAnsi="Merriweather"/>
          <w:color w:val="002060"/>
        </w:rPr>
        <w:t>F</w:t>
      </w:r>
      <w:r w:rsidR="0015794F" w:rsidRPr="002D6804">
        <w:rPr>
          <w:rFonts w:ascii="Merriweather" w:hAnsi="Merriweather"/>
          <w:color w:val="002060"/>
        </w:rPr>
        <w:t>rom the book of Leviticus, a ‘jubilee year’ is a year-lo</w:t>
      </w:r>
      <w:r w:rsidR="0026361A" w:rsidRPr="002D6804">
        <w:rPr>
          <w:rFonts w:ascii="Merriweather" w:hAnsi="Merriweather"/>
          <w:color w:val="002060"/>
        </w:rPr>
        <w:t>ng celebration that takes place</w:t>
      </w:r>
      <w:r w:rsidR="0015794F" w:rsidRPr="002D6804">
        <w:rPr>
          <w:rFonts w:ascii="Merriweather" w:hAnsi="Merriweather"/>
          <w:color w:val="002060"/>
        </w:rPr>
        <w:t xml:space="preserve"> every </w:t>
      </w:r>
      <w:r w:rsidR="00B55928" w:rsidRPr="002D6804">
        <w:rPr>
          <w:rFonts w:ascii="Merriweather" w:hAnsi="Merriweather"/>
          <w:color w:val="002060"/>
        </w:rPr>
        <w:t xml:space="preserve">25 or </w:t>
      </w:r>
      <w:r w:rsidR="0015794F" w:rsidRPr="002D6804">
        <w:rPr>
          <w:rFonts w:ascii="Merriweather" w:hAnsi="Merriweather"/>
          <w:color w:val="002060"/>
        </w:rPr>
        <w:t>50 years</w:t>
      </w:r>
      <w:r w:rsidR="00B55928" w:rsidRPr="002D6804">
        <w:rPr>
          <w:rFonts w:ascii="Merriweather" w:hAnsi="Merriweather"/>
          <w:color w:val="002060"/>
        </w:rPr>
        <w:t xml:space="preserve">. </w:t>
      </w:r>
      <w:r w:rsidR="0026361A" w:rsidRPr="002D6804">
        <w:rPr>
          <w:rFonts w:ascii="Merriweather" w:hAnsi="Merriweather"/>
          <w:color w:val="002060"/>
        </w:rPr>
        <w:t xml:space="preserve">The church celebrates jubilees to encourage everyone to open their hearts and be renewed in the mercy and love of Jesus.  </w:t>
      </w:r>
    </w:p>
    <w:p w:rsidR="00F50B14" w:rsidRPr="002D6804" w:rsidRDefault="0026361A" w:rsidP="0026361A">
      <w:pPr>
        <w:rPr>
          <w:rFonts w:ascii="Merriweather" w:hAnsi="Merriweather"/>
          <w:color w:val="002060"/>
        </w:rPr>
      </w:pPr>
      <w:r w:rsidRPr="002D6804">
        <w:rPr>
          <w:rFonts w:ascii="Merriweather" w:hAnsi="Merriweather"/>
          <w:color w:val="002060"/>
        </w:rPr>
        <w:t>Here at Mother Cabrini Shrine, we are very blessed to have</w:t>
      </w:r>
      <w:r w:rsidR="00752243" w:rsidRPr="002D6804">
        <w:rPr>
          <w:rFonts w:ascii="Merriweather" w:hAnsi="Merriweather"/>
          <w:color w:val="002060"/>
        </w:rPr>
        <w:t xml:space="preserve"> been d</w:t>
      </w:r>
      <w:r w:rsidRPr="002D6804">
        <w:rPr>
          <w:rFonts w:ascii="Merriweather" w:hAnsi="Merriweather"/>
          <w:color w:val="002060"/>
        </w:rPr>
        <w:t>esignated as a holy site for this</w:t>
      </w:r>
      <w:r w:rsidR="00CF2CED" w:rsidRPr="002D6804">
        <w:rPr>
          <w:rFonts w:ascii="Merriweather" w:hAnsi="Merriweather"/>
          <w:color w:val="002060"/>
        </w:rPr>
        <w:t xml:space="preserve"> Jubilee Y</w:t>
      </w:r>
      <w:r w:rsidR="00752243" w:rsidRPr="002D6804">
        <w:rPr>
          <w:rFonts w:ascii="Merriweather" w:hAnsi="Merriweather"/>
          <w:color w:val="002060"/>
        </w:rPr>
        <w:t>ear</w:t>
      </w:r>
      <w:r w:rsidRPr="002D6804">
        <w:rPr>
          <w:rFonts w:ascii="Merriweather" w:hAnsi="Merriweather"/>
          <w:color w:val="002060"/>
        </w:rPr>
        <w:t xml:space="preserve"> of Hope</w:t>
      </w:r>
      <w:r w:rsidR="00644CE8" w:rsidRPr="002D6804">
        <w:rPr>
          <w:rFonts w:ascii="Merriweather" w:hAnsi="Merriweather"/>
          <w:color w:val="002060"/>
        </w:rPr>
        <w:t xml:space="preserve">. </w:t>
      </w:r>
      <w:r w:rsidR="00CF2CED" w:rsidRPr="002D6804">
        <w:rPr>
          <w:rFonts w:ascii="Merriweather" w:hAnsi="Merriweather"/>
          <w:color w:val="002060"/>
        </w:rPr>
        <w:t xml:space="preserve">With this designation comes the opportunity to receive a plenary indulgence, a blessing given by the Church that </w:t>
      </w:r>
      <w:r w:rsidR="00613E35" w:rsidRPr="002D6804">
        <w:rPr>
          <w:rFonts w:ascii="Merriweather" w:hAnsi="Merriweather"/>
          <w:color w:val="002060"/>
        </w:rPr>
        <w:t xml:space="preserve">alleviates </w:t>
      </w:r>
      <w:r w:rsidR="00CF2CED" w:rsidRPr="002D6804">
        <w:rPr>
          <w:rFonts w:ascii="Merriweather" w:hAnsi="Merriweather"/>
          <w:color w:val="002060"/>
        </w:rPr>
        <w:t xml:space="preserve">the temporal punishment of sin.  </w:t>
      </w:r>
    </w:p>
    <w:p w:rsidR="008D1A7F" w:rsidRPr="008D1A7F" w:rsidRDefault="008D1A7F" w:rsidP="008D1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0675" cy="3601336"/>
            <wp:effectExtent l="0" t="0" r="0" b="0"/>
            <wp:docPr id="5" name="Picture 5" descr="C:\Users\Joann S\Desktop\Indulg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 S\Desktop\Indulgen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71" cy="360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B14" w:rsidRPr="002D6804" w:rsidRDefault="00F50B14" w:rsidP="002D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804">
        <w:rPr>
          <w:rFonts w:ascii="Merriweather" w:hAnsi="Merriweather"/>
          <w:color w:val="002060"/>
        </w:rPr>
        <w:t xml:space="preserve">In addition, as a </w:t>
      </w:r>
      <w:r w:rsidR="007B6B76" w:rsidRPr="002D6804">
        <w:rPr>
          <w:rFonts w:ascii="Merriweather" w:hAnsi="Merriweather"/>
          <w:color w:val="002060"/>
        </w:rPr>
        <w:t>special r</w:t>
      </w:r>
      <w:r w:rsidR="00613E35" w:rsidRPr="002D6804">
        <w:rPr>
          <w:rFonts w:ascii="Merriweather" w:hAnsi="Merriweather"/>
          <w:color w:val="002060"/>
        </w:rPr>
        <w:t xml:space="preserve">equest of Pope Francis, </w:t>
      </w:r>
      <w:r w:rsidRPr="002D6804">
        <w:rPr>
          <w:rFonts w:ascii="Merriweather" w:hAnsi="Merriweather"/>
          <w:color w:val="002060"/>
        </w:rPr>
        <w:t xml:space="preserve">you are </w:t>
      </w:r>
      <w:r w:rsidR="007B6B76" w:rsidRPr="002D6804">
        <w:rPr>
          <w:rFonts w:ascii="Merriweather" w:hAnsi="Merriweather"/>
          <w:color w:val="002060"/>
        </w:rPr>
        <w:t>invited to do some act of charity, particularly for the poor, the immigrant</w:t>
      </w:r>
      <w:r w:rsidRPr="002D6804">
        <w:rPr>
          <w:rFonts w:ascii="Merriweather" w:hAnsi="Merriweather"/>
          <w:color w:val="002060"/>
        </w:rPr>
        <w:t>,</w:t>
      </w:r>
      <w:r w:rsidR="007B6B76" w:rsidRPr="002D6804">
        <w:rPr>
          <w:rFonts w:ascii="Merriweather" w:hAnsi="Merriweather"/>
          <w:color w:val="002060"/>
        </w:rPr>
        <w:t xml:space="preserve"> and t</w:t>
      </w:r>
      <w:r w:rsidRPr="002D6804">
        <w:rPr>
          <w:rFonts w:ascii="Merriweather" w:hAnsi="Merriweather"/>
          <w:color w:val="002060"/>
        </w:rPr>
        <w:t>hose forgotten or ignored.  Perhaps you can volunteer at a soup kitchen, participate</w:t>
      </w:r>
      <w:r w:rsidR="007B6B76" w:rsidRPr="002D6804">
        <w:rPr>
          <w:rFonts w:ascii="Merriweather" w:hAnsi="Merriweather"/>
          <w:color w:val="002060"/>
        </w:rPr>
        <w:t xml:space="preserve"> in a clothing drive, or even </w:t>
      </w:r>
      <w:r w:rsidRPr="002D6804">
        <w:rPr>
          <w:rFonts w:ascii="Merriweather" w:hAnsi="Merriweather"/>
          <w:color w:val="002060"/>
        </w:rPr>
        <w:t>a simple act of kindness through a smile or</w:t>
      </w:r>
      <w:r w:rsidR="007B6B76" w:rsidRPr="002D6804">
        <w:rPr>
          <w:rFonts w:ascii="Merriweather" w:hAnsi="Merriweather"/>
          <w:color w:val="002060"/>
        </w:rPr>
        <w:t xml:space="preserve"> acknowledging someo</w:t>
      </w:r>
      <w:r w:rsidRPr="002D6804">
        <w:rPr>
          <w:rFonts w:ascii="Merriweather" w:hAnsi="Merriweather"/>
          <w:color w:val="002060"/>
        </w:rPr>
        <w:t>ne you encounter.</w:t>
      </w:r>
    </w:p>
    <w:p w:rsidR="00C01B91" w:rsidRPr="00C01B91" w:rsidRDefault="00C01B91" w:rsidP="00C01B91">
      <w:pPr>
        <w:rPr>
          <w:rFonts w:ascii="Merriweather" w:hAnsi="Merriweather"/>
          <w:color w:val="002060"/>
        </w:rPr>
      </w:pPr>
      <w:r>
        <w:rPr>
          <w:rFonts w:ascii="Merriweather" w:hAnsi="Merriweather"/>
          <w:color w:val="002060"/>
        </w:rPr>
        <w:t>If you’ve visited the Shrine recently, y</w:t>
      </w:r>
      <w:r w:rsidR="00644CE8" w:rsidRPr="002D6804">
        <w:rPr>
          <w:rFonts w:ascii="Merriweather" w:hAnsi="Merriweather"/>
          <w:color w:val="002060"/>
        </w:rPr>
        <w:t xml:space="preserve">ou may notice that </w:t>
      </w:r>
      <w:r w:rsidR="00752243" w:rsidRPr="002D6804">
        <w:rPr>
          <w:rFonts w:ascii="Merriweather" w:hAnsi="Merriweather"/>
          <w:color w:val="002060"/>
        </w:rPr>
        <w:t>a Pilgrim cross has been placed</w:t>
      </w:r>
      <w:r w:rsidR="00034E4F" w:rsidRPr="002D6804">
        <w:rPr>
          <w:rFonts w:ascii="Merriweather" w:hAnsi="Merriweather"/>
          <w:color w:val="002060"/>
        </w:rPr>
        <w:t xml:space="preserve"> at the entrance of our chapel. T</w:t>
      </w:r>
      <w:r w:rsidR="00752243" w:rsidRPr="002D6804">
        <w:rPr>
          <w:rFonts w:ascii="Merriweather" w:hAnsi="Merriweather"/>
          <w:color w:val="002060"/>
        </w:rPr>
        <w:t>he cross is a sign of our hope in the</w:t>
      </w:r>
      <w:r w:rsidR="00D64FC7" w:rsidRPr="002D6804">
        <w:rPr>
          <w:rFonts w:ascii="Merriweather" w:hAnsi="Merriweather"/>
          <w:color w:val="002060"/>
        </w:rPr>
        <w:t xml:space="preserve"> transforming love of God. </w:t>
      </w:r>
      <w:r w:rsidR="00752243" w:rsidRPr="002D6804">
        <w:rPr>
          <w:rFonts w:ascii="Merriweather" w:hAnsi="Merriweather"/>
          <w:color w:val="002060"/>
        </w:rPr>
        <w:t>Next to the pi</w:t>
      </w:r>
      <w:r w:rsidR="00D64FC7" w:rsidRPr="002D6804">
        <w:rPr>
          <w:rFonts w:ascii="Merriweather" w:hAnsi="Merriweather"/>
          <w:color w:val="002060"/>
        </w:rPr>
        <w:t xml:space="preserve">lgrim cross is water, a symbol of our baptism.  Our baptism </w:t>
      </w:r>
      <w:r w:rsidR="00752243" w:rsidRPr="002D6804">
        <w:rPr>
          <w:rFonts w:ascii="Merriweather" w:hAnsi="Merriweather"/>
          <w:color w:val="002060"/>
        </w:rPr>
        <w:t xml:space="preserve">is rooted in </w:t>
      </w:r>
      <w:r w:rsidR="00D64FC7" w:rsidRPr="002D6804">
        <w:rPr>
          <w:rFonts w:ascii="Merriweather" w:hAnsi="Merriweather"/>
          <w:color w:val="002060"/>
        </w:rPr>
        <w:t xml:space="preserve">the life and mysteries of Jesus Christ. </w:t>
      </w:r>
      <w:r w:rsidR="00752243" w:rsidRPr="002D6804">
        <w:rPr>
          <w:rFonts w:ascii="Merriweather" w:hAnsi="Merriweather"/>
          <w:color w:val="002060"/>
        </w:rPr>
        <w:t xml:space="preserve"> </w:t>
      </w:r>
      <w:r w:rsidR="00980F4C" w:rsidRPr="002D6804">
        <w:rPr>
          <w:rFonts w:ascii="Merriweather" w:hAnsi="Merriweather"/>
          <w:color w:val="002060"/>
        </w:rPr>
        <w:t>Throughout this Jubilee Year of Hope, we will continue to provide opportunities</w:t>
      </w:r>
      <w:r w:rsidR="00D64FC7" w:rsidRPr="002D6804">
        <w:rPr>
          <w:rFonts w:ascii="Merriweather" w:hAnsi="Merriweather"/>
          <w:color w:val="002060"/>
        </w:rPr>
        <w:t xml:space="preserve"> and information</w:t>
      </w:r>
      <w:r w:rsidR="00980F4C" w:rsidRPr="002D6804">
        <w:rPr>
          <w:rFonts w:ascii="Merriweather" w:hAnsi="Merriweather"/>
          <w:color w:val="002060"/>
        </w:rPr>
        <w:t xml:space="preserve"> for us all to be pilgrims of</w:t>
      </w:r>
      <w:r w:rsidR="00D64FC7" w:rsidRPr="002D6804">
        <w:rPr>
          <w:rFonts w:ascii="Merriweather" w:hAnsi="Merriweather"/>
          <w:color w:val="002060"/>
        </w:rPr>
        <w:t xml:space="preserve"> hope.</w:t>
      </w:r>
    </w:p>
    <w:p w:rsidR="00B55928" w:rsidRDefault="00C01B91" w:rsidP="00C01B91">
      <w:pPr>
        <w:pStyle w:val="NormalWeb"/>
        <w:jc w:val="center"/>
        <w:rPr>
          <w:rFonts w:ascii="Merriweather" w:hAnsi="Merriweather"/>
          <w:color w:val="002060"/>
          <w:sz w:val="20"/>
          <w:szCs w:val="20"/>
        </w:rPr>
      </w:pPr>
      <w:r w:rsidRPr="00C01B91">
        <w:rPr>
          <w:noProof/>
        </w:rPr>
        <w:drawing>
          <wp:inline distT="0" distB="0" distL="0" distR="0" wp14:anchorId="4B38F2C6" wp14:editId="62C66EDE">
            <wp:extent cx="552450" cy="552450"/>
            <wp:effectExtent l="0" t="0" r="0" b="0"/>
            <wp:docPr id="1" name="Picture 1" descr="C:\Users\Joann S\Desktop\Website &amp; Branding\mcs-social-media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 S\Desktop\Website &amp; Branding\mcs-social-media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7F" w:rsidRPr="00FF7EA9" w:rsidRDefault="008D1A7F" w:rsidP="008D1A7F">
      <w:pPr>
        <w:spacing w:after="0"/>
        <w:jc w:val="center"/>
        <w:rPr>
          <w:rFonts w:ascii="Merriweather" w:hAnsi="Merriweather"/>
          <w:color w:val="002060"/>
          <w:sz w:val="28"/>
          <w:szCs w:val="28"/>
          <w:u w:val="single"/>
        </w:rPr>
      </w:pPr>
      <w:r w:rsidRPr="00FF7EA9">
        <w:rPr>
          <w:rFonts w:ascii="Merriweather" w:hAnsi="Merriweather"/>
          <w:color w:val="002060"/>
          <w:sz w:val="28"/>
          <w:szCs w:val="28"/>
          <w:u w:val="single"/>
        </w:rPr>
        <w:lastRenderedPageBreak/>
        <w:t>JUBILEE YEAR OF HOPE PRAYER</w:t>
      </w:r>
    </w:p>
    <w:p w:rsidR="008D1A7F" w:rsidRPr="00FF7EA9" w:rsidRDefault="008D1A7F" w:rsidP="008D1A7F">
      <w:pPr>
        <w:spacing w:after="0"/>
        <w:jc w:val="center"/>
        <w:rPr>
          <w:rFonts w:ascii="Merriweather" w:hAnsi="Merriweather"/>
          <w:color w:val="002060"/>
          <w:sz w:val="28"/>
          <w:szCs w:val="28"/>
        </w:rPr>
      </w:pPr>
      <w:r w:rsidRPr="00FF7EA9">
        <w:rPr>
          <w:rFonts w:ascii="Merriweather" w:hAnsi="Merriweather"/>
          <w:color w:val="002060"/>
          <w:sz w:val="28"/>
          <w:szCs w:val="28"/>
        </w:rPr>
        <w:t>Mother Cabrini Shrine</w:t>
      </w:r>
    </w:p>
    <w:p w:rsidR="008D1A7F" w:rsidRDefault="008D1A7F" w:rsidP="008D1A7F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79C91500" wp14:editId="3237A420">
            <wp:extent cx="998547" cy="998547"/>
            <wp:effectExtent l="0" t="0" r="0" b="0"/>
            <wp:docPr id="3" name="Picture 3" descr="C:\Users\Joann S\Desktop\Website &amp; Branding\mcs-social-media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 S\Desktop\Website &amp; Branding\mcs-social-media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49" cy="9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7F" w:rsidRDefault="008D1A7F" w:rsidP="008D1A7F">
      <w:pPr>
        <w:spacing w:after="0"/>
        <w:jc w:val="center"/>
        <w:rPr>
          <w:rFonts w:ascii="Merriweather" w:hAnsi="Merriweather"/>
          <w:color w:val="002060"/>
        </w:rPr>
      </w:pP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Heart of Jesus, Lover of my soul,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Send Your Advocate, the Holy Spirit,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to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reawaken in us the gift of Hope for the coming of your kingdom.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As we proclaim this Jubilee Year,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may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we be reminded of St. Paul’s words: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“Hope does not disappoint.”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Despite not knowing what the future may bring,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 xml:space="preserve">May hope dwell in the heart of each </w:t>
      </w: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person</w:t>
      </w:r>
      <w:proofErr w:type="gramEnd"/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as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the desire and expectation of good things to come.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When I feel helpless or weak,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when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I doubt or lack trust,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when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my heart is distracted from you,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cleanse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me from within, that I may be fit to love,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courageous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to suffer, and steady to persevere.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St. Frances Xavier Cabrini, Pilgrim of Hope,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intercede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for me,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and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all the faithful, seeking a new life of hope.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Most Sacred Heart of Jesus,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proofErr w:type="gramStart"/>
      <w:r w:rsidRPr="008D1A7F">
        <w:rPr>
          <w:rFonts w:ascii="Merriweather" w:hAnsi="Merriweather"/>
          <w:color w:val="002060"/>
          <w:sz w:val="24"/>
          <w:szCs w:val="24"/>
        </w:rPr>
        <w:t>you</w:t>
      </w:r>
      <w:proofErr w:type="gramEnd"/>
      <w:r w:rsidRPr="008D1A7F">
        <w:rPr>
          <w:rFonts w:ascii="Merriweather" w:hAnsi="Merriweather"/>
          <w:color w:val="002060"/>
          <w:sz w:val="24"/>
          <w:szCs w:val="24"/>
        </w:rPr>
        <w:t xml:space="preserve"> are my hope;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I trust in you.</w:t>
      </w:r>
    </w:p>
    <w:p w:rsidR="008D1A7F" w:rsidRPr="008D1A7F" w:rsidRDefault="008D1A7F" w:rsidP="008D1A7F">
      <w:pPr>
        <w:spacing w:after="0"/>
        <w:jc w:val="center"/>
        <w:rPr>
          <w:rFonts w:ascii="Merriweather" w:hAnsi="Merriweather"/>
          <w:color w:val="002060"/>
          <w:sz w:val="24"/>
          <w:szCs w:val="24"/>
        </w:rPr>
      </w:pPr>
      <w:r w:rsidRPr="008D1A7F">
        <w:rPr>
          <w:rFonts w:ascii="Merriweather" w:hAnsi="Merriweather"/>
          <w:color w:val="002060"/>
          <w:sz w:val="24"/>
          <w:szCs w:val="24"/>
        </w:rPr>
        <w:t>Amen.</w:t>
      </w:r>
    </w:p>
    <w:p w:rsidR="008D1A7F" w:rsidRPr="004B77E9" w:rsidRDefault="008D1A7F" w:rsidP="00C01B91">
      <w:pPr>
        <w:pStyle w:val="NormalWeb"/>
        <w:jc w:val="center"/>
        <w:rPr>
          <w:rFonts w:ascii="Merriweather" w:hAnsi="Merriweather"/>
          <w:color w:val="002060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723D0D4D" wp14:editId="2B344606">
            <wp:extent cx="4499849" cy="2495550"/>
            <wp:effectExtent l="0" t="0" r="0" b="0"/>
            <wp:docPr id="4" name="Picture 4" descr="C:\Users\Joann S\Desktop\Jubilee Yea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 S\Desktop\Jubilee Year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73" cy="250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A7F" w:rsidRPr="004B77E9" w:rsidSect="004B77E9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4022"/>
    <w:multiLevelType w:val="hybridMultilevel"/>
    <w:tmpl w:val="F6720FF8"/>
    <w:lvl w:ilvl="0" w:tplc="B950B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4F"/>
    <w:rsid w:val="00034E4F"/>
    <w:rsid w:val="00073826"/>
    <w:rsid w:val="00102424"/>
    <w:rsid w:val="0015794F"/>
    <w:rsid w:val="00162C4D"/>
    <w:rsid w:val="0026361A"/>
    <w:rsid w:val="002D6804"/>
    <w:rsid w:val="004B77E9"/>
    <w:rsid w:val="005F4785"/>
    <w:rsid w:val="00613E35"/>
    <w:rsid w:val="00644CE8"/>
    <w:rsid w:val="006917E2"/>
    <w:rsid w:val="00752243"/>
    <w:rsid w:val="007B6B76"/>
    <w:rsid w:val="008B3ACF"/>
    <w:rsid w:val="008D1A7F"/>
    <w:rsid w:val="008E2344"/>
    <w:rsid w:val="00980F4C"/>
    <w:rsid w:val="00A019E2"/>
    <w:rsid w:val="00B16D36"/>
    <w:rsid w:val="00B55928"/>
    <w:rsid w:val="00B81DC1"/>
    <w:rsid w:val="00C01B91"/>
    <w:rsid w:val="00CF2CED"/>
    <w:rsid w:val="00D64FC7"/>
    <w:rsid w:val="00F5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Cabrini Church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Lewis</dc:creator>
  <cp:lastModifiedBy>Joann S</cp:lastModifiedBy>
  <cp:revision>2</cp:revision>
  <cp:lastPrinted>2025-02-14T22:57:00Z</cp:lastPrinted>
  <dcterms:created xsi:type="dcterms:W3CDTF">2025-02-14T23:51:00Z</dcterms:created>
  <dcterms:modified xsi:type="dcterms:W3CDTF">2025-02-14T23:51:00Z</dcterms:modified>
</cp:coreProperties>
</file>